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仿宋" w:hAnsi="仿宋" w:eastAsia="仿宋" w:cs="仿宋"/>
          <w:b w:val="0"/>
          <w:bCs/>
          <w:kern w:val="2"/>
          <w:sz w:val="30"/>
          <w:szCs w:val="30"/>
          <w:lang w:val="en-US" w:eastAsia="zh-CN"/>
        </w:rPr>
      </w:pPr>
      <w:bookmarkStart w:id="0" w:name="_Toc536030504"/>
      <w:bookmarkStart w:id="1" w:name="_Toc536031057"/>
      <w:bookmarkStart w:id="2" w:name="_Toc536030817"/>
      <w:r>
        <w:rPr>
          <w:rFonts w:hint="eastAsia" w:ascii="仿宋" w:hAnsi="仿宋" w:eastAsia="仿宋" w:cs="仿宋"/>
          <w:b w:val="0"/>
          <w:bCs/>
          <w:kern w:val="2"/>
          <w:sz w:val="30"/>
          <w:szCs w:val="30"/>
          <w:lang w:val="en-US" w:eastAsia="zh-CN"/>
        </w:rPr>
        <w:t>附件3</w:t>
      </w:r>
    </w:p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</w:rPr>
      </w:pP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</w:rPr>
        <w:t>202</w:t>
      </w: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  <w:lang w:val="en-US" w:eastAsia="zh-CN"/>
        </w:rPr>
        <w:t>4</w:t>
      </w: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</w:rPr>
        <w:t>年苏州市中小学生信息素养提升实践活动</w:t>
      </w:r>
    </w:p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华文中宋" w:eastAsia="方正小标宋简体"/>
          <w:b w:val="0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</w:rPr>
        <w:t>“创</w:t>
      </w: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  <w:lang w:val="en-US" w:eastAsia="zh-CN"/>
        </w:rPr>
        <w:t>意智造</w:t>
      </w:r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</w:rPr>
        <w:t>”项目</w:t>
      </w:r>
      <w:bookmarkEnd w:id="0"/>
      <w:bookmarkEnd w:id="1"/>
      <w:bookmarkEnd w:id="2"/>
      <w:r>
        <w:rPr>
          <w:rFonts w:hint="eastAsia" w:ascii="方正小标宋简体" w:hAnsi="华文中宋" w:eastAsia="方正小标宋简体"/>
          <w:b w:val="0"/>
          <w:bCs/>
          <w:kern w:val="2"/>
          <w:sz w:val="36"/>
          <w:szCs w:val="36"/>
          <w:lang w:val="en-US" w:eastAsia="zh-CN"/>
        </w:rPr>
        <w:t>比赛指南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意智造</w:t>
      </w:r>
      <w:r>
        <w:rPr>
          <w:rFonts w:hint="eastAsia" w:ascii="仿宋" w:hAnsi="仿宋" w:eastAsia="仿宋"/>
          <w:sz w:val="30"/>
          <w:szCs w:val="30"/>
        </w:rPr>
        <w:t>项目是</w:t>
      </w:r>
      <w:r>
        <w:rPr>
          <w:rFonts w:ascii="仿宋" w:hAnsi="仿宋" w:eastAsia="仿宋"/>
          <w:sz w:val="30"/>
          <w:szCs w:val="30"/>
        </w:rPr>
        <w:t>参与者</w:t>
      </w:r>
      <w:r>
        <w:rPr>
          <w:rFonts w:hint="eastAsia" w:ascii="仿宋" w:hAnsi="仿宋" w:eastAsia="仿宋"/>
          <w:sz w:val="30"/>
          <w:szCs w:val="30"/>
        </w:rPr>
        <w:t>在电脑辅助下</w:t>
      </w:r>
      <w:r>
        <w:rPr>
          <w:rFonts w:ascii="仿宋" w:hAnsi="仿宋" w:eastAsia="仿宋"/>
          <w:sz w:val="30"/>
          <w:szCs w:val="30"/>
        </w:rPr>
        <w:t>进行</w:t>
      </w:r>
      <w:r>
        <w:rPr>
          <w:rFonts w:hint="eastAsia" w:ascii="仿宋" w:hAnsi="仿宋" w:eastAsia="仿宋"/>
          <w:sz w:val="30"/>
          <w:szCs w:val="30"/>
        </w:rPr>
        <w:t>设计和创作，制作出体现创客文化和多学科综合应用的作品</w:t>
      </w:r>
      <w:r>
        <w:rPr>
          <w:rFonts w:ascii="仿宋" w:hAnsi="仿宋" w:eastAsia="仿宋"/>
          <w:sz w:val="30"/>
          <w:szCs w:val="30"/>
        </w:rPr>
        <w:t>，并进行交流展示</w:t>
      </w:r>
      <w:r>
        <w:rPr>
          <w:rFonts w:hint="eastAsia" w:ascii="仿宋" w:hAnsi="仿宋" w:eastAsia="仿宋"/>
          <w:sz w:val="30"/>
          <w:szCs w:val="30"/>
        </w:rPr>
        <w:t>。作品创作着重体现创新意识。</w:t>
      </w:r>
    </w:p>
    <w:p>
      <w:pPr>
        <w:adjustRightInd w:val="0"/>
        <w:snapToGrid w:val="0"/>
        <w:spacing w:line="440" w:lineRule="exact"/>
        <w:ind w:firstLine="600" w:firstLineChars="200"/>
        <w:outlineLvl w:val="1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（一）项目设置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2339"/>
        <w:gridCol w:w="2339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622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项目名称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小学组（四年级及以上）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初中组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高中组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（含中职）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2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创意智造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●</w:t>
            </w:r>
          </w:p>
        </w:tc>
      </w:tr>
    </w:tbl>
    <w:p>
      <w:pPr>
        <w:adjustRightInd w:val="0"/>
        <w:snapToGrid w:val="0"/>
        <w:spacing w:line="560" w:lineRule="exact"/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注：表格中打“●”代表该组别设置对应项目。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旨在锻炼学生观察生活和问题解决的能力，突出创新、创意和动手实践，不鼓励依赖高端器材或堆积器材数量。通过合理的结构设计、科学的元器件使用、恰当的技术运用、有效的功能实现，完成作品创作，如趣味电子装置、互动多媒体、智能机器等。</w:t>
      </w:r>
    </w:p>
    <w:p>
      <w:pPr>
        <w:spacing w:line="360" w:lineRule="auto"/>
        <w:ind w:firstLine="602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（二）竞赛方式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采用</w:t>
      </w:r>
      <w:r>
        <w:rPr>
          <w:rFonts w:ascii="仿宋" w:hAnsi="仿宋" w:eastAsia="仿宋"/>
          <w:sz w:val="30"/>
          <w:szCs w:val="30"/>
        </w:rPr>
        <w:t>现场</w:t>
      </w:r>
      <w:r>
        <w:rPr>
          <w:rFonts w:hint="eastAsia" w:ascii="仿宋" w:hAnsi="仿宋" w:eastAsia="仿宋"/>
          <w:sz w:val="30"/>
          <w:szCs w:val="30"/>
        </w:rPr>
        <w:t>竞赛</w:t>
      </w:r>
      <w:r>
        <w:rPr>
          <w:rFonts w:ascii="仿宋" w:hAnsi="仿宋" w:eastAsia="仿宋"/>
          <w:sz w:val="30"/>
          <w:szCs w:val="30"/>
        </w:rPr>
        <w:t>的方式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完成创作和答辩两个环节</w:t>
      </w:r>
      <w:r>
        <w:rPr>
          <w:rFonts w:hint="eastAsia" w:ascii="仿宋" w:hAnsi="仿宋" w:eastAsia="仿宋"/>
          <w:sz w:val="30"/>
          <w:szCs w:val="30"/>
        </w:rPr>
        <w:t>。参赛学生在规定时间</w:t>
      </w:r>
      <w:r>
        <w:rPr>
          <w:rFonts w:ascii="仿宋" w:hAnsi="仿宋" w:eastAsia="仿宋"/>
          <w:sz w:val="30"/>
          <w:szCs w:val="30"/>
        </w:rPr>
        <w:t>内</w:t>
      </w:r>
      <w:r>
        <w:rPr>
          <w:rFonts w:hint="eastAsia" w:ascii="仿宋" w:hAnsi="仿宋" w:eastAsia="仿宋"/>
          <w:sz w:val="30"/>
          <w:szCs w:val="30"/>
        </w:rPr>
        <w:t>使用组委会提供的器材，通过电脑编程、</w:t>
      </w:r>
      <w:r>
        <w:rPr>
          <w:rFonts w:ascii="仿宋" w:hAnsi="仿宋" w:eastAsia="仿宋"/>
          <w:sz w:val="30"/>
          <w:szCs w:val="30"/>
        </w:rPr>
        <w:t>硬件搭建、造型设计等</w:t>
      </w:r>
      <w:r>
        <w:rPr>
          <w:rFonts w:hint="eastAsia" w:ascii="仿宋" w:hAnsi="仿宋" w:eastAsia="仿宋"/>
          <w:sz w:val="30"/>
          <w:szCs w:val="30"/>
        </w:rPr>
        <w:t>创作智能实物作品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竞赛流程：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（1）抽签</w:t>
      </w:r>
      <w:r>
        <w:rPr>
          <w:rFonts w:ascii="仿宋" w:hAnsi="仿宋" w:eastAsia="仿宋"/>
          <w:sz w:val="30"/>
          <w:szCs w:val="30"/>
        </w:rPr>
        <w:t>分组</w:t>
      </w:r>
      <w:r>
        <w:rPr>
          <w:rFonts w:hint="eastAsia" w:ascii="仿宋" w:hAnsi="仿宋" w:eastAsia="仿宋"/>
          <w:sz w:val="30"/>
          <w:szCs w:val="30"/>
        </w:rPr>
        <w:t>：赛前通过程序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以队为单位</w:t>
      </w:r>
      <w:r>
        <w:rPr>
          <w:rFonts w:hint="eastAsia" w:ascii="仿宋" w:hAnsi="仿宋" w:eastAsia="仿宋"/>
          <w:sz w:val="30"/>
          <w:szCs w:val="30"/>
        </w:rPr>
        <w:t>随机抽签，按照抽签号顺序组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成比赛组</w:t>
      </w:r>
      <w:r>
        <w:rPr>
          <w:rFonts w:hint="eastAsia" w:ascii="仿宋" w:hAnsi="仿宋" w:eastAsia="仿宋"/>
          <w:sz w:val="30"/>
          <w:szCs w:val="30"/>
        </w:rPr>
        <w:t>并通知各领队。小学、初中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2个队</w:t>
      </w:r>
      <w:r>
        <w:rPr>
          <w:rFonts w:hint="eastAsia" w:ascii="仿宋" w:hAnsi="仿宋" w:eastAsia="仿宋"/>
          <w:sz w:val="30"/>
          <w:szCs w:val="30"/>
        </w:rPr>
        <w:t>一组，高中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1个队</w:t>
      </w:r>
      <w:r>
        <w:rPr>
          <w:rFonts w:hint="eastAsia" w:ascii="仿宋" w:hAnsi="仿宋" w:eastAsia="仿宋"/>
          <w:sz w:val="30"/>
          <w:szCs w:val="30"/>
        </w:rPr>
        <w:t>一组。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（2）公布</w:t>
      </w:r>
      <w:r>
        <w:rPr>
          <w:rFonts w:ascii="仿宋" w:hAnsi="仿宋" w:eastAsia="仿宋"/>
          <w:sz w:val="30"/>
          <w:szCs w:val="30"/>
        </w:rPr>
        <w:t>命题</w:t>
      </w:r>
      <w:r>
        <w:rPr>
          <w:rFonts w:hint="eastAsia" w:ascii="仿宋" w:hAnsi="仿宋" w:eastAsia="仿宋"/>
          <w:sz w:val="30"/>
          <w:szCs w:val="30"/>
        </w:rPr>
        <w:t>：专家</w:t>
      </w:r>
      <w:r>
        <w:rPr>
          <w:rFonts w:ascii="仿宋" w:hAnsi="仿宋" w:eastAsia="仿宋"/>
          <w:sz w:val="30"/>
          <w:szCs w:val="30"/>
        </w:rPr>
        <w:t>评委</w:t>
      </w:r>
      <w:r>
        <w:rPr>
          <w:rFonts w:hint="eastAsia" w:ascii="仿宋" w:hAnsi="仿宋" w:eastAsia="仿宋"/>
          <w:sz w:val="30"/>
          <w:szCs w:val="30"/>
        </w:rPr>
        <w:t>现场</w:t>
      </w:r>
      <w:r>
        <w:rPr>
          <w:rFonts w:ascii="仿宋" w:hAnsi="仿宋" w:eastAsia="仿宋"/>
          <w:sz w:val="30"/>
          <w:szCs w:val="30"/>
        </w:rPr>
        <w:t>公布本次竞赛的任务主题</w:t>
      </w:r>
      <w:r>
        <w:rPr>
          <w:rFonts w:hint="eastAsia" w:ascii="仿宋" w:hAnsi="仿宋" w:eastAsia="仿宋"/>
          <w:sz w:val="30"/>
          <w:szCs w:val="30"/>
        </w:rPr>
        <w:t>和</w:t>
      </w:r>
      <w:r>
        <w:rPr>
          <w:rFonts w:ascii="仿宋" w:hAnsi="仿宋" w:eastAsia="仿宋"/>
          <w:sz w:val="30"/>
          <w:szCs w:val="30"/>
        </w:rPr>
        <w:t>制作要求。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（3）现场创作：参赛</w:t>
      </w:r>
      <w:r>
        <w:rPr>
          <w:rFonts w:ascii="仿宋" w:hAnsi="仿宋" w:eastAsia="仿宋"/>
          <w:sz w:val="30"/>
          <w:szCs w:val="30"/>
        </w:rPr>
        <w:t>学生</w:t>
      </w:r>
      <w:r>
        <w:rPr>
          <w:rFonts w:hint="eastAsia" w:ascii="仿宋" w:hAnsi="仿宋" w:eastAsia="仿宋"/>
          <w:sz w:val="30"/>
          <w:szCs w:val="30"/>
        </w:rPr>
        <w:t>根据</w:t>
      </w:r>
      <w:r>
        <w:rPr>
          <w:rFonts w:ascii="仿宋" w:hAnsi="仿宋" w:eastAsia="仿宋"/>
          <w:sz w:val="30"/>
          <w:szCs w:val="30"/>
        </w:rPr>
        <w:t>公布的命题，</w:t>
      </w:r>
      <w:r>
        <w:rPr>
          <w:rFonts w:hint="eastAsia" w:ascii="仿宋" w:hAnsi="仿宋" w:eastAsia="仿宋"/>
          <w:sz w:val="30"/>
          <w:szCs w:val="30"/>
        </w:rPr>
        <w:t>通过</w:t>
      </w:r>
      <w:r>
        <w:rPr>
          <w:rFonts w:ascii="仿宋" w:hAnsi="仿宋" w:eastAsia="仿宋"/>
          <w:sz w:val="30"/>
          <w:szCs w:val="30"/>
        </w:rPr>
        <w:t>团队</w:t>
      </w:r>
      <w:r>
        <w:rPr>
          <w:rFonts w:hint="eastAsia" w:ascii="仿宋" w:hAnsi="仿宋" w:eastAsia="仿宋"/>
          <w:sz w:val="30"/>
          <w:szCs w:val="30"/>
        </w:rPr>
        <w:t>分工</w:t>
      </w:r>
      <w:r>
        <w:rPr>
          <w:rFonts w:ascii="仿宋" w:hAnsi="仿宋" w:eastAsia="仿宋"/>
          <w:sz w:val="30"/>
          <w:szCs w:val="30"/>
        </w:rPr>
        <w:t>协作</w:t>
      </w:r>
      <w:r>
        <w:rPr>
          <w:rFonts w:hint="eastAsia" w:ascii="仿宋" w:hAnsi="仿宋" w:eastAsia="仿宋"/>
          <w:sz w:val="30"/>
          <w:szCs w:val="30"/>
        </w:rPr>
        <w:t>，共同创作</w:t>
      </w:r>
      <w:r>
        <w:rPr>
          <w:rFonts w:ascii="仿宋" w:hAnsi="仿宋" w:eastAsia="仿宋"/>
          <w:sz w:val="30"/>
          <w:szCs w:val="30"/>
        </w:rPr>
        <w:t>完成一件</w:t>
      </w:r>
      <w:r>
        <w:rPr>
          <w:rFonts w:hint="eastAsia" w:ascii="仿宋" w:hAnsi="仿宋" w:eastAsia="仿宋"/>
          <w:sz w:val="30"/>
          <w:szCs w:val="30"/>
        </w:rPr>
        <w:t>作品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spacing w:line="360" w:lineRule="auto"/>
        <w:ind w:firstLine="56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（4）团队展示和</w:t>
      </w:r>
      <w:r>
        <w:rPr>
          <w:rFonts w:ascii="仿宋" w:hAnsi="仿宋" w:eastAsia="仿宋"/>
          <w:sz w:val="30"/>
          <w:szCs w:val="30"/>
        </w:rPr>
        <w:t>答辩</w:t>
      </w:r>
      <w:r>
        <w:rPr>
          <w:rFonts w:hint="eastAsia" w:ascii="仿宋" w:hAnsi="仿宋" w:eastAsia="仿宋"/>
          <w:sz w:val="30"/>
          <w:szCs w:val="30"/>
        </w:rPr>
        <w:t>：参赛学生可以通过多种形式向专家评委和其他参赛学生展示其作品，</w:t>
      </w:r>
      <w:r>
        <w:rPr>
          <w:rFonts w:ascii="仿宋" w:hAnsi="仿宋" w:eastAsia="仿宋"/>
          <w:sz w:val="30"/>
          <w:szCs w:val="30"/>
        </w:rPr>
        <w:t>并回答</w:t>
      </w:r>
      <w:r>
        <w:rPr>
          <w:rFonts w:hint="eastAsia" w:ascii="仿宋" w:hAnsi="仿宋" w:eastAsia="仿宋"/>
          <w:sz w:val="30"/>
          <w:szCs w:val="30"/>
        </w:rPr>
        <w:t>专家评委提出的</w:t>
      </w:r>
      <w:r>
        <w:rPr>
          <w:rFonts w:ascii="仿宋" w:hAnsi="仿宋" w:eastAsia="仿宋"/>
          <w:sz w:val="30"/>
          <w:szCs w:val="30"/>
        </w:rPr>
        <w:t>问题。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每组学生展示答辩时间为10分钟（学生讲解环节8分钟和评委提问环节2分钟）</w:t>
      </w:r>
    </w:p>
    <w:p>
      <w:pPr>
        <w:spacing w:line="360" w:lineRule="auto"/>
        <w:ind w:firstLine="56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）综合评定：由专家</w:t>
      </w:r>
      <w:r>
        <w:rPr>
          <w:rFonts w:ascii="仿宋" w:hAnsi="仿宋" w:eastAsia="仿宋"/>
          <w:sz w:val="30"/>
          <w:szCs w:val="30"/>
        </w:rPr>
        <w:t>评委</w:t>
      </w:r>
      <w:r>
        <w:rPr>
          <w:rFonts w:hint="eastAsia" w:ascii="仿宋" w:hAnsi="仿宋" w:eastAsia="仿宋"/>
          <w:sz w:val="30"/>
          <w:szCs w:val="30"/>
        </w:rPr>
        <w:t>综合现场竞赛各个环节</w:t>
      </w:r>
      <w:r>
        <w:rPr>
          <w:rFonts w:ascii="仿宋" w:hAnsi="仿宋" w:eastAsia="仿宋"/>
          <w:sz w:val="30"/>
          <w:szCs w:val="30"/>
        </w:rPr>
        <w:t>表现</w:t>
      </w:r>
      <w:r>
        <w:rPr>
          <w:rFonts w:hint="eastAsia" w:ascii="仿宋" w:hAnsi="仿宋" w:eastAsia="仿宋"/>
          <w:sz w:val="30"/>
          <w:szCs w:val="30"/>
        </w:rPr>
        <w:t>情况确认获奖等级。</w:t>
      </w:r>
    </w:p>
    <w:p>
      <w:pPr>
        <w:spacing w:line="360" w:lineRule="auto"/>
        <w:ind w:firstLine="56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（三）器材使用</w:t>
      </w:r>
    </w:p>
    <w:p>
      <w:pPr>
        <w:spacing w:line="360" w:lineRule="auto"/>
        <w:ind w:firstLine="56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本次比赛由组委会统一提供器材，不提供高端器材，主要元器件限定品种和数量，器材清单与具体选题同时现场公布。耗材使用根据统一发放“器材卡”，有限领用。比赛器材由组委会根据各市比赛器材中选定。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每组作品编程主控设备不得超过2个。</w:t>
      </w:r>
    </w:p>
    <w:p>
      <w:pPr>
        <w:spacing w:line="360" w:lineRule="auto"/>
        <w:ind w:firstLine="56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（四）其他事项</w:t>
      </w:r>
    </w:p>
    <w:p>
      <w:pPr>
        <w:spacing w:line="360" w:lineRule="auto"/>
        <w:ind w:firstLine="56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1.参赛选手需自带笔记本电脑，自行安装好创客相关编程软件，并保证能正常使用，现场不提供操作系统的安装及维护服务。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每支队伍请自行带好接线板。</w:t>
      </w:r>
    </w:p>
    <w:p>
      <w:pPr>
        <w:spacing w:line="360" w:lineRule="auto"/>
        <w:ind w:firstLine="56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2.参赛选手比赛期间，现场不提供无线网络，不得使用</w:t>
      </w:r>
      <w:bookmarkStart w:id="3" w:name="_GoBack"/>
      <w:bookmarkEnd w:id="3"/>
      <w:r>
        <w:rPr>
          <w:rFonts w:hint="eastAsia" w:ascii="仿宋" w:hAnsi="仿宋" w:eastAsia="仿宋"/>
          <w:sz w:val="30"/>
          <w:szCs w:val="30"/>
        </w:rPr>
        <w:t>手机、平板等移动终端设备上网及通讯。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手机、数码相机等拍摄照片、视频设备需要根据现场评委老师安排，在规定时间使用。</w:t>
      </w:r>
    </w:p>
    <w:p>
      <w:pPr>
        <w:spacing w:line="360" w:lineRule="auto"/>
        <w:ind w:firstLine="56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3.比赛分设小学比赛区、初中比赛区、高中比赛区、技术服务区四大区域。其中技术服务区为公共区域，技术服务区放置 3D 打印机、激光切割机等工具设备，同时提供开源硬件、耗材等物品，负责非人为原因造成的技术故障与技术问题的处理。</w:t>
      </w:r>
    </w:p>
    <w:p>
      <w:pPr>
        <w:spacing w:line="360" w:lineRule="auto"/>
        <w:ind w:firstLine="602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（</w:t>
      </w:r>
      <w:r>
        <w:rPr>
          <w:rFonts w:hint="eastAsia" w:ascii="黑体" w:hAnsi="黑体" w:eastAsia="黑体"/>
          <w:sz w:val="30"/>
          <w:szCs w:val="30"/>
        </w:rPr>
        <w:t>五</w:t>
      </w:r>
      <w:r>
        <w:rPr>
          <w:rFonts w:ascii="黑体" w:hAnsi="黑体" w:eastAsia="黑体"/>
          <w:sz w:val="30"/>
          <w:szCs w:val="30"/>
        </w:rPr>
        <w:t>）评比指标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1.思想性、规范性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（1）作品</w:t>
      </w:r>
      <w:r>
        <w:rPr>
          <w:rFonts w:ascii="仿宋" w:hAnsi="仿宋" w:eastAsia="仿宋"/>
          <w:sz w:val="30"/>
          <w:szCs w:val="30"/>
        </w:rPr>
        <w:t>契合</w:t>
      </w:r>
      <w:r>
        <w:rPr>
          <w:rFonts w:hint="eastAsia" w:ascii="仿宋" w:hAnsi="仿宋" w:eastAsia="仿宋"/>
          <w:sz w:val="30"/>
          <w:szCs w:val="30"/>
        </w:rPr>
        <w:t>主题，内容健康向上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（2）设计方案完备，有作品功能、结构、相关器件使用等内容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（3）制作过程中工具和相关器材使用规范；有详细的器材清单、作品源代码注释规范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（4）各功能实现的有效程度；作品的成品化程度，包括外观、封装，及整体的牢固程度、人机交互等界面友好等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.创新性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（1）功能、结构等具有新意，有一定的实用价值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（2）功能细节实现方法有新意；功能设计能突破原有元器件的应用习惯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.艺术性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（1）设计具有美感，并能将美学与实用性相结合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（2）作品具有一定想象力和个性表现力，能够表达作者的设计理念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.技术性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（1）整体结构设计合理；具有一定的功能性和复杂性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（2）使用相关元器件等实现的硬件功能具有一定的科学性、复杂性，有技术含量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（3）软件设计功能明确、结构合理、代码优化、易于调试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.团队展示与协作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（1）能够很好的展现出作品的设计思路、制作过程和功能实现情况</w:t>
      </w:r>
    </w:p>
    <w:p>
      <w:pPr>
        <w:spacing w:line="360" w:lineRule="auto"/>
        <w:ind w:firstLine="6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（2）团队协作分工明确、合理；团队成员充分参与、协作配合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TBhMjZhZTEyZWY1ODU1ODBjNzY3ZTUzNDFiYTEifQ=="/>
    <w:docVar w:name="KSO_WPS_MARK_KEY" w:val="a2e7d0c9-0023-41d3-847f-9603445790fc"/>
  </w:docVars>
  <w:rsids>
    <w:rsidRoot w:val="005D0265"/>
    <w:rsid w:val="001E10C3"/>
    <w:rsid w:val="002669F6"/>
    <w:rsid w:val="002B451C"/>
    <w:rsid w:val="0056226A"/>
    <w:rsid w:val="005D0265"/>
    <w:rsid w:val="005E1F33"/>
    <w:rsid w:val="007C4D4A"/>
    <w:rsid w:val="007D3CEA"/>
    <w:rsid w:val="00A55ED4"/>
    <w:rsid w:val="00B461AB"/>
    <w:rsid w:val="00B64B03"/>
    <w:rsid w:val="00C26A1B"/>
    <w:rsid w:val="00C600F7"/>
    <w:rsid w:val="00C94180"/>
    <w:rsid w:val="00F23388"/>
    <w:rsid w:val="01C271A0"/>
    <w:rsid w:val="0B030E1D"/>
    <w:rsid w:val="314F6469"/>
    <w:rsid w:val="39113443"/>
    <w:rsid w:val="3A16515D"/>
    <w:rsid w:val="3B2B25BF"/>
    <w:rsid w:val="44F06DBE"/>
    <w:rsid w:val="532975E9"/>
    <w:rsid w:val="5F610B8F"/>
    <w:rsid w:val="60101B15"/>
    <w:rsid w:val="67BD783D"/>
    <w:rsid w:val="6813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jc w:val="left"/>
      <w:outlineLvl w:val="0"/>
    </w:pPr>
    <w:rPr>
      <w:rFonts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eastAsia="黑体" w:cs="Times New Roman"/>
      <w:b/>
      <w:kern w:val="0"/>
      <w:sz w:val="32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1407</Words>
  <Characters>1420</Characters>
  <Lines>9</Lines>
  <Paragraphs>2</Paragraphs>
  <TotalTime>18</TotalTime>
  <ScaleCrop>false</ScaleCrop>
  <LinksUpToDate>false</LinksUpToDate>
  <CharactersWithSpaces>1422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2019-04-23T08:51:00Z</dcterms:created>
  <dc:creator>Windows 用户</dc:creator>
  <cp:lastModifiedBy>姚丽影</cp:lastModifiedBy>
  <dcterms:modified xsi:type="dcterms:W3CDTF">2024-03-08T06:40:24Z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F19647DC28664074AAFACED6C9F18C04</vt:lpwstr>
  </property>
</Properties>
</file>